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678" w:rsidRDefault="007C6238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  <w:t>Уважаемые студенты 280</w:t>
      </w:r>
      <w:r w:rsidR="00C86678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  <w:t xml:space="preserve"> группы.  Это весь материал который  у Вас должен быть выполнен по  дисциплине «Инженерная графика»преподаватель Стёпушк</w:t>
      </w:r>
      <w:r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  <w:t xml:space="preserve">ина Елена Валентиновна. </w:t>
      </w:r>
      <w:r w:rsidR="00C86678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  <w:t xml:space="preserve"> Здесь и то что мы проходили на уроке в кабинете и дистанционные задания. Проверте</w:t>
      </w:r>
      <w:r w:rsidR="00F97039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  <w:t xml:space="preserve"> все ли у Вас сделано !!!</w:t>
      </w:r>
    </w:p>
    <w:p w:rsidR="00C86678" w:rsidRDefault="00C86678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2D0E3C" w:rsidRPr="00C219FE" w:rsidRDefault="002D0E3C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  <w:r w:rsidRPr="00C219FE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  <w:t>УРОК 1</w:t>
      </w:r>
    </w:p>
    <w:p w:rsidR="006F3E82" w:rsidRDefault="006F3E82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  <w:t xml:space="preserve">Информация  </w:t>
      </w:r>
    </w:p>
    <w:p w:rsidR="00D251D3" w:rsidRPr="00C219FE" w:rsidRDefault="006F3E82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  <w:t>Задание : перенести в тетрадь</w:t>
      </w:r>
    </w:p>
    <w:p w:rsidR="00C219FE" w:rsidRDefault="00C219FE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</w:p>
    <w:p w:rsidR="00D251D3" w:rsidRPr="00C219FE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 xml:space="preserve">Правила оформления чертежа </w:t>
      </w:r>
      <w:r w:rsidRPr="00C219F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ЕСКД</w:t>
      </w:r>
    </w:p>
    <w:p w:rsidR="00D251D3" w:rsidRPr="00C219FE" w:rsidRDefault="00D251D3" w:rsidP="00D251D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Все технические чертежи в настоящее время выполняются по правилам, определяемым комплексом государственных стандартов (ГОСТ) под названием</w:t>
      </w:r>
      <w:r w:rsidRPr="00C219FE">
        <w:rPr>
          <w:rFonts w:ascii="Times New Roman" w:eastAsia="Times New Roman" w:hAnsi="Times New Roman" w:cs="Times New Roman"/>
          <w:color w:val="220710"/>
          <w:sz w:val="28"/>
          <w:szCs w:val="28"/>
        </w:rPr>
        <w:t xml:space="preserve"> "Единая система конструкторской документации" (ЕСКД). Соблюдение этих правил обязательно для всех организаций и лиц.</w:t>
      </w:r>
    </w:p>
    <w:p w:rsidR="00D251D3" w:rsidRPr="00C219FE" w:rsidRDefault="00D251D3" w:rsidP="00D251D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color w:val="220710"/>
          <w:sz w:val="28"/>
          <w:szCs w:val="28"/>
        </w:rPr>
        <w:t>Появление стандартов Единой системы конструкторской документации (ЕСКД) было вызвано:</w:t>
      </w:r>
    </w:p>
    <w:p w:rsidR="00D251D3" w:rsidRPr="00C219FE" w:rsidRDefault="00D251D3" w:rsidP="00D251D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color w:val="220710"/>
          <w:sz w:val="28"/>
          <w:szCs w:val="28"/>
        </w:rPr>
        <w:t>- потребностью выработки общих правил выполнения и оформления чертежей, что обеспечивало их понимание во всех отраслях промышленности;</w:t>
      </w:r>
    </w:p>
    <w:p w:rsidR="00D251D3" w:rsidRPr="00C219FE" w:rsidRDefault="00D251D3" w:rsidP="00D251D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color w:val="220710"/>
          <w:sz w:val="28"/>
          <w:szCs w:val="28"/>
        </w:rPr>
        <w:t>- необходимостью проведения унификации (приведение к единообразию) форм и размеров изделий;</w:t>
      </w:r>
    </w:p>
    <w:p w:rsidR="00D251D3" w:rsidRPr="00C219FE" w:rsidRDefault="00D251D3" w:rsidP="00D251D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color w:val="220710"/>
          <w:sz w:val="28"/>
          <w:szCs w:val="28"/>
        </w:rPr>
        <w:t>- необходимостью представления на мировой рынок конкурентоспособных изделий.</w:t>
      </w:r>
    </w:p>
    <w:p w:rsidR="00D251D3" w:rsidRPr="00C219FE" w:rsidRDefault="00D251D3" w:rsidP="00D251D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b/>
          <w:bCs/>
          <w:color w:val="220710"/>
          <w:sz w:val="28"/>
          <w:szCs w:val="28"/>
        </w:rPr>
        <w:t>Стандарт ЕСКД</w:t>
      </w:r>
      <w:r w:rsidRPr="00C219FE">
        <w:rPr>
          <w:rFonts w:ascii="Times New Roman" w:eastAsia="Times New Roman" w:hAnsi="Times New Roman" w:cs="Times New Roman"/>
          <w:color w:val="220710"/>
          <w:sz w:val="28"/>
          <w:szCs w:val="28"/>
        </w:rPr>
        <w:t> — это нормативный документ, устанавливающий единые правила выполнения и оформления конструкторских документов для всех отраслей промышленности, строительства, транспорта и учебных заведений, утвержденный компетентным органом (Государственным комитетом по стандартизации). Комплекс стандартов ЕСКД в нашей стране введен с января 1971 года.</w:t>
      </w:r>
    </w:p>
    <w:p w:rsidR="00D251D3" w:rsidRPr="00C219FE" w:rsidRDefault="00D251D3" w:rsidP="00D251D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color w:val="220710"/>
          <w:sz w:val="28"/>
          <w:szCs w:val="28"/>
        </w:rPr>
        <w:t> Каждому стандарту ЕСКД присваивается свой номер с указанием года регистрации, например, стандарт на чертежный шрифт ГОСТ 2.304-81. Эта запись читается следующим образом: Государственный стандарт, регистрационный номер два, точка, триста четыре, утвержденный в 1981 году.</w:t>
      </w:r>
    </w:p>
    <w:p w:rsidR="00D251D3" w:rsidRPr="00C219FE" w:rsidRDefault="00D251D3" w:rsidP="00D251D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color w:val="220710"/>
          <w:sz w:val="28"/>
          <w:szCs w:val="28"/>
        </w:rPr>
        <w:t> Соблюдение Государственных стандартов (сокращенно ГОСТ) ЕСКД обязательно для всех предприятий, организаций, учебных заведений и отдельных лиц. Стандарты периодически обновляются.</w:t>
      </w:r>
    </w:p>
    <w:p w:rsidR="00D251D3" w:rsidRPr="00C219FE" w:rsidRDefault="00D251D3" w:rsidP="00D251D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5538A7" w:rsidRPr="00C219FE" w:rsidRDefault="005538A7" w:rsidP="005538A7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b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b/>
          <w:color w:val="220710"/>
          <w:sz w:val="28"/>
          <w:szCs w:val="28"/>
        </w:rPr>
        <w:t>Форматы</w:t>
      </w:r>
    </w:p>
    <w:p w:rsidR="005538A7" w:rsidRPr="00C219FE" w:rsidRDefault="005538A7" w:rsidP="005538A7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color w:val="220710"/>
          <w:sz w:val="28"/>
          <w:szCs w:val="28"/>
        </w:rPr>
        <w:t>Чертежи выполняют на листах строго определенных размеров, установленных ГОСТ 2.301-68 (СТ СЭВ 1181-78). Это облегчает их хранение.</w:t>
      </w:r>
    </w:p>
    <w:p w:rsidR="005538A7" w:rsidRPr="00C219FE" w:rsidRDefault="005538A7" w:rsidP="005538A7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color w:val="220710"/>
          <w:sz w:val="28"/>
          <w:szCs w:val="28"/>
        </w:rPr>
        <w:t>Формат чертежа обозначается буквой и цифрой, например A3, А4.</w:t>
      </w:r>
    </w:p>
    <w:p w:rsidR="005538A7" w:rsidRPr="00C219FE" w:rsidRDefault="005538A7" w:rsidP="005538A7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color w:val="220710"/>
          <w:sz w:val="28"/>
          <w:szCs w:val="28"/>
        </w:rPr>
        <w:lastRenderedPageBreak/>
        <w:t> Форматы листов определяются размерами внешней рамки. Обрамляющая линия (рамка формата) наносится на расстоянии 5 мм от внешней рамки (линии обрезки копии) в направлении поля чертежа для форматов A3 и А4 и на расстоянии от 5 до 10 мм для остальных форматов. Толщина обрамляющей линии не менее 0,7 мм.</w:t>
      </w:r>
    </w:p>
    <w:p w:rsidR="00C219FE" w:rsidRPr="00C219FE" w:rsidRDefault="00C219FE" w:rsidP="00D251D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484053" w:rsidRPr="00D251D3" w:rsidRDefault="00484053" w:rsidP="00484053">
      <w:pPr>
        <w:shd w:val="clear" w:color="auto" w:fill="FDFCFC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251D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Практическая работа 1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84053" w:rsidRDefault="00484053" w:rsidP="004840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251D3">
        <w:rPr>
          <w:rFonts w:ascii="Times New Roman" w:hAnsi="Times New Roman" w:cs="Times New Roman"/>
          <w:b/>
          <w:bCs/>
          <w:sz w:val="28"/>
          <w:szCs w:val="28"/>
          <w:u w:val="single"/>
        </w:rPr>
        <w:t>Чертежные инструменты, материалы и принадлежности.</w:t>
      </w:r>
    </w:p>
    <w:p w:rsidR="00484053" w:rsidRPr="00D251D3" w:rsidRDefault="00484053" w:rsidP="004840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84053" w:rsidRPr="00557F2F" w:rsidRDefault="00484053" w:rsidP="0048405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32"/>
          <w:szCs w:val="32"/>
          <w:u w:val="single"/>
        </w:rPr>
      </w:pPr>
      <w:r w:rsidRPr="00557F2F">
        <w:rPr>
          <w:rFonts w:ascii="Times New Roman" w:eastAsia="Times New Roman" w:hAnsi="Times New Roman" w:cs="Times New Roman"/>
          <w:b/>
          <w:bCs/>
          <w:iCs/>
          <w:kern w:val="36"/>
          <w:sz w:val="32"/>
          <w:szCs w:val="32"/>
          <w:u w:val="single"/>
        </w:rPr>
        <w:t>Задания</w:t>
      </w:r>
    </w:p>
    <w:p w:rsidR="00484053" w:rsidRPr="006271BE" w:rsidRDefault="00484053" w:rsidP="0048405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</w:p>
    <w:p w:rsidR="00484053" w:rsidRPr="006271BE" w:rsidRDefault="00484053" w:rsidP="0048405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>1</w:t>
      </w:r>
      <w:r w:rsidRPr="006271BE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. Составить таблицу «Инструменты и материалы для выполнения чертежей» 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534"/>
        <w:gridCol w:w="4394"/>
        <w:gridCol w:w="4819"/>
      </w:tblGrid>
      <w:tr w:rsidR="00484053" w:rsidRPr="006271BE" w:rsidTr="00E76AC9">
        <w:tc>
          <w:tcPr>
            <w:tcW w:w="534" w:type="dxa"/>
          </w:tcPr>
          <w:p w:rsidR="00484053" w:rsidRPr="006271BE" w:rsidRDefault="00484053" w:rsidP="00E76AC9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484053" w:rsidRPr="006271BE" w:rsidRDefault="00484053" w:rsidP="00E76AC9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Инструменты и материалы</w:t>
            </w:r>
          </w:p>
        </w:tc>
        <w:tc>
          <w:tcPr>
            <w:tcW w:w="4819" w:type="dxa"/>
          </w:tcPr>
          <w:p w:rsidR="00484053" w:rsidRPr="006271BE" w:rsidRDefault="00484053" w:rsidP="00E76AC9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Описание и применение</w:t>
            </w:r>
          </w:p>
        </w:tc>
      </w:tr>
      <w:tr w:rsidR="00484053" w:rsidRPr="006271BE" w:rsidTr="00E76AC9">
        <w:tc>
          <w:tcPr>
            <w:tcW w:w="534" w:type="dxa"/>
          </w:tcPr>
          <w:p w:rsidR="00484053" w:rsidRPr="006271BE" w:rsidRDefault="00484053" w:rsidP="00E76AC9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484053" w:rsidRPr="006271BE" w:rsidRDefault="00484053" w:rsidP="00E76AC9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6271BE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  <w:t>Готовальня</w:t>
            </w:r>
          </w:p>
        </w:tc>
        <w:tc>
          <w:tcPr>
            <w:tcW w:w="4819" w:type="dxa"/>
          </w:tcPr>
          <w:p w:rsidR="00484053" w:rsidRPr="006271BE" w:rsidRDefault="00484053" w:rsidP="00E76A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6271BE">
              <w:rPr>
                <w:rFonts w:ascii="Times New Roman" w:eastAsia="TimesNewRomanPSMT" w:hAnsi="Times New Roman" w:cs="Times New Roman"/>
                <w:sz w:val="24"/>
                <w:szCs w:val="24"/>
              </w:rPr>
              <w:t>это комплект чертежных инструментов, уложенных в футляр. Обычно в готовальню входят круговой</w:t>
            </w:r>
            <w:r w:rsidRPr="006271BE">
              <w:rPr>
                <w:rFonts w:ascii="Times New Roman" w:eastAsia="TimesNewRomanPS-ItalicMT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271BE">
              <w:rPr>
                <w:rFonts w:ascii="Times New Roman" w:eastAsia="TimesNewRomanPSMT" w:hAnsi="Times New Roman" w:cs="Times New Roman"/>
                <w:sz w:val="24"/>
                <w:szCs w:val="24"/>
              </w:rPr>
              <w:t>и разметочный  циркули, рейсфедер для работы тушью, удлинитель к круговому циркулю и другие инструменты.</w:t>
            </w:r>
          </w:p>
          <w:p w:rsidR="00484053" w:rsidRPr="006271BE" w:rsidRDefault="00484053" w:rsidP="00E76AC9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</w:p>
        </w:tc>
      </w:tr>
    </w:tbl>
    <w:p w:rsidR="00484053" w:rsidRPr="006271BE" w:rsidRDefault="00484053" w:rsidP="0048405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</w:rPr>
        <w:t xml:space="preserve">3. На бумаге чертежной А4 оформить внутреннюю рамку и основную надпись(без заполнения буквами </w:t>
      </w:r>
    </w:p>
    <w:p w:rsidR="00484053" w:rsidRDefault="00484053" w:rsidP="0048405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u w:val="single"/>
        </w:rPr>
      </w:pPr>
    </w:p>
    <w:p w:rsidR="00484053" w:rsidRPr="00D251D3" w:rsidRDefault="00484053" w:rsidP="004840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>Организация рабочего места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 xml:space="preserve">1.1. Инструменты для выполнения чертежей.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Что необходимо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для выполнения чертежей в колледже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?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Г о т о в а л ь н я . Готовальня — это комплект чертежных инструментов, уложенных в футляр. Обычно в готовальню входят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круговой (рис. 11, </w:t>
      </w:r>
      <w:r w:rsidRPr="000A1185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а)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и разметочный (рис. 11, 6) циркули, рейсфедер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для работы тушью, удлинитель к круговому циркулю и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другие инструменты.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Ц и р к у л и . Из наконечника графитовый стержень должен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выступать на 5...7 мм. Концы иглы и пишущего стержня при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работе циркулем, как и концы игл разметочного циркуля, располагают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на одном уровне (см. рис. 11).</w:t>
      </w: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lastRenderedPageBreak/>
        <w:drawing>
          <wp:inline distT="0" distB="0" distL="0" distR="0">
            <wp:extent cx="5940425" cy="3351252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drawing>
          <wp:inline distT="0" distB="0" distL="0" distR="0">
            <wp:extent cx="3456119" cy="284400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9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53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Ч е р т е ж н ы е у г о л ь н и к и (рис. 13). Вместе с линейкой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или рейсшиной чертежные угольники применяют для проведения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перпендикулярных и параллельных линий и построения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некоторых углов.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1.2. Чертежные материалы и принадлежности.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 чертежным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материалам и принадлежностям относят бумагу, карандаши,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резинки, кнопки.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Ч е р т е ж н а я б у м а г а . Для черчения используют плотную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белую нелинованную бумагу.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К а р а н д а ш и . Для выполнения графических работ необходимы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карандаши марки Т или Н (твердые); М или В (мягкие);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ТМ, СТ или НВ (средней твердости). Чем больше число,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стоящее рядом с буквой, тем тверже илимягче этот карандаш.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Правильно подготовленные к работе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карандаши показаны на рисунке 14. Его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сначала затачивают острым перочинным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ножом или специальной точилкой. После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этого стержень заостряют с помощью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шлифовальной шкурки — твердый на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lastRenderedPageBreak/>
        <w:t>конус, а мягкий в виде лопаточки.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Грифель для циркуля удобно брать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из карандаша нужной твердости.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Все чертежные инструменты и материалы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надо держать чистыми и исправными,</w:t>
      </w: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от этого зависит качество выполнения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чертежа.</w:t>
      </w: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drawing>
          <wp:inline distT="0" distB="0" distL="0" distR="0">
            <wp:extent cx="1924071" cy="26280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71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484053" w:rsidRDefault="00484053" w:rsidP="0048405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484053" w:rsidRPr="00C219FE" w:rsidRDefault="00484053" w:rsidP="0048405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  <w:r w:rsidRPr="00C219FE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  <w:t>УРОК 1</w:t>
      </w:r>
    </w:p>
    <w:p w:rsidR="00C219FE" w:rsidRDefault="00D251D3" w:rsidP="00D251D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C219FE"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</w:rPr>
        <w:t>Формат, рамка и основная надпись чертежа</w:t>
      </w:r>
      <w:r w:rsidR="005538A7" w:rsidRPr="00C219FE"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</w:rPr>
        <w:t xml:space="preserve"> </w:t>
      </w:r>
      <w:r w:rsidR="005538A7" w:rsidRPr="00C219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РАЗДАЧА</w:t>
      </w:r>
      <w:r w:rsidR="002D0E3C" w:rsidRPr="00C219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</w:t>
      </w:r>
      <w:r w:rsidR="00C219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в тетради</w:t>
      </w:r>
    </w:p>
    <w:p w:rsidR="00D251D3" w:rsidRPr="00C219FE" w:rsidRDefault="002D0E3C" w:rsidP="00D251D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C219F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Перенести в тетрадь</w:t>
      </w:r>
    </w:p>
    <w:p w:rsidR="00D251D3" w:rsidRPr="002D0E3C" w:rsidRDefault="00D251D3" w:rsidP="00D251D3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0"/>
          <w:szCs w:val="20"/>
        </w:rPr>
      </w:pPr>
      <w:r w:rsidRPr="002D0E3C">
        <w:rPr>
          <w:rFonts w:ascii="Times New Roman" w:eastAsia="Times New Roman" w:hAnsi="Times New Roman" w:cs="Times New Roman"/>
          <w:noProof/>
          <w:color w:val="220710"/>
          <w:sz w:val="20"/>
          <w:szCs w:val="20"/>
        </w:rPr>
        <w:drawing>
          <wp:inline distT="0" distB="0" distL="0" distR="0">
            <wp:extent cx="2236500" cy="2556000"/>
            <wp:effectExtent l="19050" t="0" r="0" b="0"/>
            <wp:docPr id="2" name="cc-m-imagesubtitle-image-5668145617" descr="https://image.jimcdn.com/app/cms/image/transf/dimension=323x10000:format=png/path/s654dda41c71d4c3b/image/ice638fea489ff87f/version/140838847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45617" descr="https://image.jimcdn.com/app/cms/image/transf/dimension=323x10000:format=png/path/s654dda41c71d4c3b/image/ice638fea489ff87f/version/1408388471/imag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00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D3" w:rsidRPr="002D0E3C" w:rsidRDefault="00D251D3" w:rsidP="00D251D3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0"/>
          <w:szCs w:val="20"/>
        </w:rPr>
      </w:pPr>
      <w:r w:rsidRPr="002D0E3C">
        <w:rPr>
          <w:rFonts w:ascii="Times New Roman" w:eastAsia="Times New Roman" w:hAnsi="Times New Roman" w:cs="Times New Roman"/>
          <w:b/>
          <w:bCs/>
          <w:color w:val="993300"/>
          <w:sz w:val="20"/>
          <w:szCs w:val="20"/>
        </w:rPr>
        <w:t>Размеры сторон формата, мм:</w:t>
      </w:r>
    </w:p>
    <w:p w:rsidR="00D251D3" w:rsidRPr="002D0E3C" w:rsidRDefault="00D251D3" w:rsidP="00D251D3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0"/>
          <w:szCs w:val="20"/>
        </w:rPr>
      </w:pPr>
      <w:r w:rsidRPr="002D0E3C"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</w:rPr>
        <w:t>297×210 – A4</w:t>
      </w:r>
    </w:p>
    <w:p w:rsidR="00D251D3" w:rsidRPr="002D0E3C" w:rsidRDefault="00D251D3" w:rsidP="00D251D3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0"/>
          <w:szCs w:val="20"/>
        </w:rPr>
      </w:pPr>
      <w:r w:rsidRPr="002D0E3C"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</w:rPr>
        <w:t>297×420 – A3</w:t>
      </w:r>
    </w:p>
    <w:p w:rsidR="00D251D3" w:rsidRPr="002D0E3C" w:rsidRDefault="00D251D3" w:rsidP="00D251D3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0"/>
          <w:szCs w:val="20"/>
        </w:rPr>
      </w:pPr>
      <w:r w:rsidRPr="002D0E3C"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</w:rPr>
        <w:t>594×420 – A2</w:t>
      </w:r>
    </w:p>
    <w:p w:rsidR="00D251D3" w:rsidRPr="002D0E3C" w:rsidRDefault="00D251D3" w:rsidP="00D251D3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0"/>
          <w:szCs w:val="20"/>
        </w:rPr>
      </w:pPr>
      <w:r w:rsidRPr="002D0E3C"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</w:rPr>
        <w:t>594×841 – A1</w:t>
      </w:r>
    </w:p>
    <w:p w:rsidR="00D251D3" w:rsidRPr="002D0E3C" w:rsidRDefault="00D251D3" w:rsidP="00D251D3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</w:rPr>
      </w:pPr>
      <w:r w:rsidRPr="002D0E3C"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</w:rPr>
        <w:t>1189×841 – A0</w:t>
      </w:r>
    </w:p>
    <w:p w:rsidR="005538A7" w:rsidRPr="002D0E3C" w:rsidRDefault="005538A7" w:rsidP="000A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2D0E3C">
        <w:rPr>
          <w:rFonts w:ascii="Times New Roman" w:hAnsi="Times New Roman" w:cs="Times New Roman"/>
          <w:b/>
          <w:bCs/>
          <w:sz w:val="20"/>
          <w:szCs w:val="20"/>
        </w:rPr>
        <w:t xml:space="preserve">Задание составить таблицу </w:t>
      </w:r>
    </w:p>
    <w:p w:rsidR="001E3557" w:rsidRPr="002D0E3C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2D0E3C">
        <w:rPr>
          <w:rFonts w:ascii="Times New Roman" w:hAnsi="Times New Roman" w:cs="Times New Roman"/>
          <w:b/>
          <w:bCs/>
          <w:sz w:val="20"/>
          <w:szCs w:val="20"/>
        </w:rPr>
        <w:t xml:space="preserve">Как работать чертежными инструментами.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Прямые линии</w:t>
      </w:r>
      <w:r w:rsidR="00557F2F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сначала проводят вдоль кромки линейки или угольника без нажима</w:t>
      </w:r>
      <w:r w:rsidR="00557F2F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твердым, остро заточенным карандашом, а затем обводят мягким</w:t>
      </w:r>
      <w:r w:rsidR="00557F2F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карандашом или карандашом средней твердости. При этом карандаш</w:t>
      </w:r>
      <w:r w:rsidR="00557F2F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немного наклоняют в сторону движения, как показано на</w:t>
      </w:r>
      <w:r w:rsidR="00557F2F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рисунке 15. Горизонтальные линии проводят слева направо, вертикальные</w:t>
      </w:r>
      <w:r w:rsidR="00557F2F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 xml:space="preserve">и наклонные — снизу вверх (см. рис. 15, </w:t>
      </w:r>
      <w:r w:rsidRPr="002D0E3C">
        <w:rPr>
          <w:rFonts w:ascii="Times New Roman" w:eastAsia="TimesNewRomanPS-ItalicMT" w:hAnsi="Times New Roman" w:cs="Times New Roman"/>
          <w:i/>
          <w:iCs/>
          <w:sz w:val="20"/>
          <w:szCs w:val="20"/>
        </w:rPr>
        <w:t>а, б, в).</w:t>
      </w:r>
    </w:p>
    <w:p w:rsidR="001E3557" w:rsidRPr="002D0E3C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2D0E3C">
        <w:rPr>
          <w:rFonts w:ascii="Times New Roman" w:eastAsia="TimesNewRomanPSMT" w:hAnsi="Times New Roman" w:cs="Times New Roman"/>
          <w:sz w:val="20"/>
          <w:szCs w:val="20"/>
        </w:rPr>
        <w:t>Чтобы получить более четкие и ровные линии при обводке, карандаш</w:t>
      </w:r>
      <w:r w:rsidR="00557F2F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по этим линиям можно вести повторно и в обратном направлении.</w:t>
      </w:r>
    </w:p>
    <w:p w:rsidR="001E3557" w:rsidRPr="002D0E3C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2D0E3C">
        <w:rPr>
          <w:rFonts w:ascii="Times New Roman" w:eastAsia="TimesNewRomanPSMT" w:hAnsi="Times New Roman" w:cs="Times New Roman"/>
          <w:sz w:val="20"/>
          <w:szCs w:val="20"/>
        </w:rPr>
        <w:lastRenderedPageBreak/>
        <w:t>Угольник при проведении вертикальных и наклонных</w:t>
      </w:r>
      <w:r w:rsidR="00557F2F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линий передвигают вдоль кромки рейсшины или линейки слева направо,</w:t>
      </w:r>
      <w:r w:rsidR="00557F2F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а при проведении горизонтальных линий — сверху вниз.</w:t>
      </w:r>
    </w:p>
    <w:p w:rsidR="001E3557" w:rsidRPr="002D0E3C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2D0E3C">
        <w:rPr>
          <w:rFonts w:ascii="Times New Roman" w:eastAsia="TimesNewRomanPSMT" w:hAnsi="Times New Roman" w:cs="Times New Roman"/>
          <w:sz w:val="20"/>
          <w:szCs w:val="20"/>
        </w:rPr>
        <w:t>Приемы построения прямых, тупых и</w:t>
      </w:r>
      <w:r w:rsidR="000A1185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острых углов показаны на форзаце в конце</w:t>
      </w:r>
    </w:p>
    <w:p w:rsidR="001E3557" w:rsidRPr="002D0E3C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2D0E3C">
        <w:rPr>
          <w:rFonts w:ascii="Times New Roman" w:eastAsia="TimesNewRomanPSMT" w:hAnsi="Times New Roman" w:cs="Times New Roman"/>
          <w:sz w:val="20"/>
          <w:szCs w:val="20"/>
        </w:rPr>
        <w:t>книги. Для проведения дуг окружностей</w:t>
      </w:r>
      <w:r w:rsidR="000A1185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ножку циркуля ставят в центр. Циркуль вращают</w:t>
      </w:r>
    </w:p>
    <w:p w:rsidR="001E3557" w:rsidRPr="002D0E3C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2D0E3C">
        <w:rPr>
          <w:rFonts w:ascii="Times New Roman" w:eastAsia="TimesNewRomanPSMT" w:hAnsi="Times New Roman" w:cs="Times New Roman"/>
          <w:sz w:val="20"/>
          <w:szCs w:val="20"/>
        </w:rPr>
        <w:t>за головку большим и указательным</w:t>
      </w:r>
      <w:r w:rsidR="000A1185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пальцами в направлении движения часовой</w:t>
      </w:r>
    </w:p>
    <w:p w:rsidR="001E3557" w:rsidRPr="002D0E3C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2D0E3C">
        <w:rPr>
          <w:rFonts w:ascii="Times New Roman" w:eastAsia="TimesNewRomanPSMT" w:hAnsi="Times New Roman" w:cs="Times New Roman"/>
          <w:sz w:val="20"/>
          <w:szCs w:val="20"/>
        </w:rPr>
        <w:t>стрелки (рис. 16). Короткая ножка с карандашной</w:t>
      </w:r>
      <w:r w:rsidR="000A1185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вставкой и игла циркуля в рабочем</w:t>
      </w:r>
    </w:p>
    <w:p w:rsidR="001E3557" w:rsidRPr="002D0E3C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2D0E3C">
        <w:rPr>
          <w:rFonts w:ascii="Times New Roman" w:eastAsia="TimesNewRomanPSMT" w:hAnsi="Times New Roman" w:cs="Times New Roman"/>
          <w:sz w:val="20"/>
          <w:szCs w:val="20"/>
        </w:rPr>
        <w:t>положении должны быть параллельны между</w:t>
      </w:r>
      <w:r w:rsidR="000A1185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собой. Во время вращения циркуль можно</w:t>
      </w:r>
    </w:p>
    <w:p w:rsidR="001E3557" w:rsidRPr="002D0E3C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2D0E3C">
        <w:rPr>
          <w:rFonts w:ascii="Times New Roman" w:eastAsia="TimesNewRomanPSMT" w:hAnsi="Times New Roman" w:cs="Times New Roman"/>
          <w:sz w:val="20"/>
          <w:szCs w:val="20"/>
        </w:rPr>
        <w:t>немного наклонять вперед.</w:t>
      </w:r>
    </w:p>
    <w:p w:rsidR="001E3557" w:rsidRPr="002D0E3C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2D0E3C">
        <w:rPr>
          <w:rFonts w:ascii="Times New Roman" w:eastAsia="TimesNewRomanPSMT" w:hAnsi="Times New Roman" w:cs="Times New Roman"/>
          <w:sz w:val="20"/>
          <w:szCs w:val="20"/>
        </w:rPr>
        <w:t>При откладывании отрезков разметочным</w:t>
      </w:r>
      <w:r w:rsidR="000A1185" w:rsidRPr="002D0E3C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2D0E3C">
        <w:rPr>
          <w:rFonts w:ascii="Times New Roman" w:eastAsia="TimesNewRomanPSMT" w:hAnsi="Times New Roman" w:cs="Times New Roman"/>
          <w:sz w:val="20"/>
          <w:szCs w:val="20"/>
        </w:rPr>
        <w:t>циркулем не следует на него сильно нажимать,</w:t>
      </w:r>
    </w:p>
    <w:p w:rsidR="001E3557" w:rsidRPr="002D0E3C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0"/>
          <w:szCs w:val="20"/>
        </w:rPr>
      </w:pPr>
      <w:r w:rsidRPr="002D0E3C">
        <w:rPr>
          <w:rFonts w:ascii="Times New Roman" w:eastAsia="TimesNewRomanPSMT" w:hAnsi="Times New Roman" w:cs="Times New Roman"/>
          <w:sz w:val="20"/>
          <w:szCs w:val="20"/>
        </w:rPr>
        <w:t>чтобы не оставлять проколов на бумаге.</w:t>
      </w:r>
    </w:p>
    <w:p w:rsidR="001E3557" w:rsidRPr="002D0E3C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0"/>
          <w:szCs w:val="20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1E3557" w:rsidRPr="000A1185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drawing>
          <wp:inline distT="0" distB="0" distL="0" distR="0">
            <wp:extent cx="3944712" cy="205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712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FE" w:rsidRDefault="00C219FE" w:rsidP="00C219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2D0E3C" w:rsidRPr="00C219FE" w:rsidRDefault="002D0E3C" w:rsidP="00C219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C219FE" w:rsidRPr="000A1185" w:rsidRDefault="00C219FE" w:rsidP="00C219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hAnsi="Times New Roman" w:cs="Times New Roman"/>
          <w:b/>
          <w:bCs/>
          <w:sz w:val="24"/>
          <w:szCs w:val="24"/>
        </w:rPr>
        <w:t xml:space="preserve">Форматы. Основная надпись чертежа.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Ф о р м а т ы .</w:t>
      </w:r>
    </w:p>
    <w:p w:rsidR="00C219FE" w:rsidRPr="000A1185" w:rsidRDefault="00C219FE" w:rsidP="00C219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В колледже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вы будете пользоваться форматом, размеры сторон которого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297 х 210 мм. Его обозна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чают А4. </w:t>
      </w:r>
    </w:p>
    <w:p w:rsidR="00C219FE" w:rsidRPr="000A1185" w:rsidRDefault="00C219FE" w:rsidP="00C219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Каждый чертеж должен иметь </w:t>
      </w:r>
      <w:r w:rsidRPr="006271BE">
        <w:rPr>
          <w:rFonts w:ascii="Times New Roman" w:eastAsia="TimesNewRomanPSMT" w:hAnsi="Times New Roman" w:cs="Times New Roman"/>
          <w:b/>
          <w:sz w:val="32"/>
          <w:szCs w:val="32"/>
        </w:rPr>
        <w:t>внутреннюю рамку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, которая ограничивает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его поле (рис. 18). Линии рамки — сплошные толстые основные.</w:t>
      </w:r>
    </w:p>
    <w:p w:rsidR="00C219FE" w:rsidRPr="000A1185" w:rsidRDefault="00C219FE" w:rsidP="00C219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Их проводят сверху, справа и снизу на расстоянии 5 мм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от внешней рамки, выполняемой сплошной тонкой линией, по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которой обрезают листы. С левой стороны — на расстоянии</w:t>
      </w:r>
    </w:p>
    <w:p w:rsidR="00C219FE" w:rsidRPr="000A1185" w:rsidRDefault="00C219FE" w:rsidP="00C219F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A1185">
        <w:rPr>
          <w:rFonts w:ascii="Times New Roman" w:eastAsia="TimesNewRomanPSMT" w:hAnsi="Times New Roman" w:cs="Times New Roman"/>
          <w:sz w:val="24"/>
          <w:szCs w:val="24"/>
        </w:rPr>
        <w:t>20 мм от нее. Эту полоску оставляют для подшивки чертежей.</w:t>
      </w:r>
    </w:p>
    <w:p w:rsidR="00C219FE" w:rsidRDefault="00C219FE" w:rsidP="00C219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484053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NewRomanPSMT" w:hAnsi="Times New Roman" w:cs="Times New Roman"/>
          <w:b/>
          <w:sz w:val="32"/>
          <w:szCs w:val="32"/>
          <w:u w:val="single"/>
        </w:rPr>
        <w:t>Графическая работа 1</w:t>
      </w:r>
    </w:p>
    <w:p w:rsidR="00484053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NewRomanPSMT" w:hAnsi="Times New Roman" w:cs="Times New Roman"/>
          <w:b/>
          <w:sz w:val="32"/>
          <w:szCs w:val="32"/>
          <w:u w:val="single"/>
        </w:rPr>
        <w:t>Задание : Выполнить на формате А4 (чертежная бумага) только карандашом – внутреннюю рамку и основную надпись. Чертежь должен выглядеть , как на рис 18. Соблюдать все размеры. Сначала чертите в тонких линиях, затем обводите  толстой четкой сплошной линией. Основную надпись заполните ¸как показано на рия 19б заменяя своими данными( свою фамилию, коллеж, группу)</w:t>
      </w:r>
    </w:p>
    <w:p w:rsidR="00484053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484053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484053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484053" w:rsidRPr="000A1185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271BE">
        <w:rPr>
          <w:rFonts w:ascii="Times New Roman" w:eastAsia="TimesNewRomanPSMT" w:hAnsi="Times New Roman" w:cs="Times New Roman"/>
          <w:b/>
          <w:sz w:val="32"/>
          <w:szCs w:val="32"/>
        </w:rPr>
        <w:t>Основная надпись</w:t>
      </w:r>
      <w:r>
        <w:rPr>
          <w:rFonts w:ascii="Times New Roman" w:eastAsia="TimesNewRomanPSMT" w:hAnsi="Times New Roman" w:cs="Times New Roman"/>
          <w:b/>
          <w:sz w:val="32"/>
          <w:szCs w:val="32"/>
        </w:rPr>
        <w:t xml:space="preserve"> (для учебных чертежей)</w:t>
      </w:r>
      <w:r w:rsidRPr="000A1185">
        <w:rPr>
          <w:rFonts w:ascii="Times New Roman" w:eastAsia="TimesNewRomanPSMT" w:hAnsi="Times New Roman" w:cs="Times New Roman"/>
          <w:b/>
          <w:sz w:val="24"/>
          <w:szCs w:val="24"/>
        </w:rPr>
        <w:t>: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 . На чертежах в правом нижнем углу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располагают </w:t>
      </w:r>
      <w:r w:rsidRPr="000A1185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основную надпись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(см. рис. 18). Форму, размеры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и содержание ее устанавливает стандарт. На учебных чертежах вы будете выполнять основную надпись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lastRenderedPageBreak/>
        <w:t>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>виде прямоугольника со сторонами 22 х 145 мм (рис. 19, а). Образец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A1185">
        <w:rPr>
          <w:rFonts w:ascii="Times New Roman" w:eastAsia="TimesNewRomanPSMT" w:hAnsi="Times New Roman" w:cs="Times New Roman"/>
          <w:sz w:val="24"/>
          <w:szCs w:val="24"/>
        </w:rPr>
        <w:t xml:space="preserve">заполненной основной надписи показан на рисунке 19, </w:t>
      </w:r>
      <w:r w:rsidRPr="000A1185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б.</w:t>
      </w:r>
    </w:p>
    <w:p w:rsidR="00484053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484053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484053" w:rsidRPr="006271BE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</w:rPr>
      </w:pP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drawing>
          <wp:inline distT="0" distB="0" distL="0" distR="0">
            <wp:extent cx="3551950" cy="2268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5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  <w:t>Рис 18</w:t>
      </w: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  <w:r w:rsidRPr="000A1185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4"/>
          <w:szCs w:val="24"/>
        </w:rPr>
        <w:drawing>
          <wp:inline distT="0" distB="0" distL="0" distR="0">
            <wp:extent cx="5277406" cy="338400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06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53" w:rsidRPr="000A1185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4"/>
          <w:szCs w:val="24"/>
        </w:rPr>
      </w:pPr>
    </w:p>
    <w:p w:rsidR="00484053" w:rsidRPr="00C219FE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C219FE">
        <w:rPr>
          <w:rFonts w:ascii="Times New Roman" w:eastAsia="TimesNewRomanPSMT" w:hAnsi="Times New Roman" w:cs="Times New Roman"/>
          <w:sz w:val="20"/>
          <w:szCs w:val="20"/>
        </w:rPr>
        <w:t xml:space="preserve">Чертежи, выполняемые на листах формата </w:t>
      </w:r>
      <w:r w:rsidRPr="00C219FE">
        <w:rPr>
          <w:rFonts w:ascii="Times New Roman" w:eastAsia="ArialMT" w:hAnsi="Times New Roman" w:cs="Times New Roman"/>
          <w:sz w:val="20"/>
          <w:szCs w:val="20"/>
        </w:rPr>
        <w:t xml:space="preserve">А4, </w:t>
      </w:r>
      <w:r w:rsidRPr="00C219FE">
        <w:rPr>
          <w:rFonts w:ascii="Times New Roman" w:eastAsia="TimesNewRomanPSMT" w:hAnsi="Times New Roman" w:cs="Times New Roman"/>
          <w:sz w:val="20"/>
          <w:szCs w:val="20"/>
        </w:rPr>
        <w:t>располагают</w:t>
      </w:r>
    </w:p>
    <w:p w:rsidR="00484053" w:rsidRPr="00C219FE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C219FE">
        <w:rPr>
          <w:rFonts w:ascii="Times New Roman" w:eastAsia="TimesNewRomanPSMT" w:hAnsi="Times New Roman" w:cs="Times New Roman"/>
          <w:sz w:val="20"/>
          <w:szCs w:val="20"/>
        </w:rPr>
        <w:t>только вертикально, а основную надпись на них — только вдоль</w:t>
      </w:r>
    </w:p>
    <w:p w:rsidR="00484053" w:rsidRPr="00C219FE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C219FE">
        <w:rPr>
          <w:rFonts w:ascii="Times New Roman" w:eastAsia="TimesNewRomanPSMT" w:hAnsi="Times New Roman" w:cs="Times New Roman"/>
          <w:sz w:val="20"/>
          <w:szCs w:val="20"/>
        </w:rPr>
        <w:t>короткой стороны. На чертежах других форматов основную</w:t>
      </w:r>
    </w:p>
    <w:p w:rsidR="00484053" w:rsidRPr="00C219FE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C219FE">
        <w:rPr>
          <w:rFonts w:ascii="Times New Roman" w:eastAsia="TimesNewRomanPSMT" w:hAnsi="Times New Roman" w:cs="Times New Roman"/>
          <w:sz w:val="20"/>
          <w:szCs w:val="20"/>
        </w:rPr>
        <w:t>надпись можно располагать и вдоль длинной и вдоль короткой</w:t>
      </w:r>
    </w:p>
    <w:p w:rsidR="00484053" w:rsidRPr="00C219FE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0"/>
          <w:szCs w:val="20"/>
        </w:rPr>
      </w:pPr>
      <w:r w:rsidRPr="00C219FE">
        <w:rPr>
          <w:rFonts w:ascii="Times New Roman" w:eastAsia="TimesNewRomanPSMT" w:hAnsi="Times New Roman" w:cs="Times New Roman"/>
          <w:sz w:val="20"/>
          <w:szCs w:val="20"/>
        </w:rPr>
        <w:t>стороны.</w:t>
      </w:r>
    </w:p>
    <w:p w:rsidR="00484053" w:rsidRPr="00C219FE" w:rsidRDefault="00484053" w:rsidP="0048405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C219FE">
        <w:rPr>
          <w:rFonts w:ascii="Times New Roman" w:eastAsia="TimesNewRomanPSMT" w:hAnsi="Times New Roman" w:cs="Times New Roman"/>
          <w:sz w:val="20"/>
          <w:szCs w:val="20"/>
        </w:rPr>
        <w:t>Рамку и графы основной надписи выполняют сплошной толстой линией.</w:t>
      </w:r>
    </w:p>
    <w:p w:rsidR="00484053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484053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484053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484053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484053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484053" w:rsidRDefault="00484053" w:rsidP="00484053">
      <w:pPr>
        <w:shd w:val="clear" w:color="auto" w:fill="FDFCFC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Самостоятельная работа 1</w:t>
      </w:r>
    </w:p>
    <w:p w:rsidR="00484053" w:rsidRDefault="00484053" w:rsidP="00484053">
      <w:pPr>
        <w:shd w:val="clear" w:color="auto" w:fill="FDFCFC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484053" w:rsidRDefault="00484053" w:rsidP="00484053">
      <w:pPr>
        <w:shd w:val="clear" w:color="auto" w:fill="FDFCFC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 w:rsidRPr="00C219F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Основная надпись на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рабочих </w:t>
      </w:r>
      <w:r w:rsidRPr="00C219F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чертежах</w:t>
      </w:r>
    </w:p>
    <w:p w:rsidR="00484053" w:rsidRDefault="00484053" w:rsidP="00484053">
      <w:pPr>
        <w:shd w:val="clear" w:color="auto" w:fill="FDFCFC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Задание: выполнить в тетради,</w:t>
      </w:r>
    </w:p>
    <w:p w:rsidR="00484053" w:rsidRPr="00673236" w:rsidRDefault="00484053" w:rsidP="00484053">
      <w:pPr>
        <w:pStyle w:val="a9"/>
        <w:numPr>
          <w:ilvl w:val="0"/>
          <w:numId w:val="1"/>
        </w:numPr>
        <w:shd w:val="clear" w:color="auto" w:fill="FDFCFC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Перечертить надпись , соблюдая размеры в терадь , расположить по горизонтали (чтобы вошла), переписать  информацию.</w:t>
      </w:r>
    </w:p>
    <w:p w:rsidR="00484053" w:rsidRDefault="00484053" w:rsidP="00484053">
      <w:pPr>
        <w:shd w:val="clear" w:color="auto" w:fill="FDFCF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4053" w:rsidRPr="00673236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3236">
        <w:rPr>
          <w:rFonts w:ascii="Times New Roman" w:eastAsia="Times New Roman" w:hAnsi="Times New Roman" w:cs="Times New Roman"/>
          <w:b/>
          <w:sz w:val="28"/>
          <w:szCs w:val="28"/>
        </w:rPr>
        <w:t>Информация: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На чертежах в правом нижнем углу располагают основную надпись. Форму, размеры и содержание ее устанавливает стандарт.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В графах основных надписей (номера граф на рис. указаны в скобках) приводят: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1 – наименование изделия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2 – обозначение документа(код документа)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3 – обозначение по стандарту материала детали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4 – литеру документа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5 – массу изделия в килограммах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6 – масштаб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7 – порядковый номер листа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8 – общее количество листов документа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9 – наименование изготовителя чертежа</w:t>
      </w:r>
    </w:p>
    <w:p w:rsidR="00484053" w:rsidRPr="00C219FE" w:rsidRDefault="00484053" w:rsidP="00484053">
      <w:pPr>
        <w:shd w:val="clear" w:color="auto" w:fill="FD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FE">
        <w:rPr>
          <w:rFonts w:ascii="Times New Roman" w:eastAsia="Times New Roman" w:hAnsi="Times New Roman" w:cs="Times New Roman"/>
          <w:sz w:val="28"/>
          <w:szCs w:val="28"/>
        </w:rPr>
        <w:t>10, 11, 12 – в строке “Разраб.” – фамилию, подпись и дату, в строке “Пров.” – фамилию преподавателя, его подпись и дату</w:t>
      </w:r>
    </w:p>
    <w:p w:rsidR="00484053" w:rsidRDefault="00484053" w:rsidP="00484053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color w:val="220710"/>
          <w:sz w:val="28"/>
          <w:szCs w:val="28"/>
        </w:rPr>
        <w:t> </w:t>
      </w:r>
    </w:p>
    <w:p w:rsidR="00484053" w:rsidRPr="00673236" w:rsidRDefault="00484053" w:rsidP="00484053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b/>
          <w:color w:val="220710"/>
          <w:sz w:val="28"/>
          <w:szCs w:val="28"/>
        </w:rPr>
      </w:pPr>
      <w:r w:rsidRPr="00673236">
        <w:rPr>
          <w:rFonts w:ascii="Times New Roman" w:eastAsia="Times New Roman" w:hAnsi="Times New Roman" w:cs="Times New Roman"/>
          <w:b/>
          <w:color w:val="220710"/>
          <w:sz w:val="28"/>
          <w:szCs w:val="28"/>
        </w:rPr>
        <w:t>Основная надпись на рабочем чертеже</w:t>
      </w:r>
    </w:p>
    <w:p w:rsidR="00484053" w:rsidRPr="00901C7B" w:rsidRDefault="00484053" w:rsidP="00484053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  <w:r w:rsidRPr="00901C7B"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  <w:drawing>
          <wp:inline distT="0" distB="0" distL="0" distR="0">
            <wp:extent cx="6260628" cy="2340000"/>
            <wp:effectExtent l="19050" t="0" r="6822" b="0"/>
            <wp:docPr id="7" name="cc-m-imagesubtitle-image-5668153417" descr="https://image.jimcdn.com/app/cms/image/transf/none/path/s654dda41c71d4c3b/image/i367581f3c5863a18/version/135447092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53417" descr="https://image.jimcdn.com/app/cms/image/transf/none/path/s654dda41c71d4c3b/image/i367581f3c5863a18/version/1354470920/imag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53" w:rsidRDefault="00484053" w:rsidP="00484053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484053" w:rsidRDefault="00484053" w:rsidP="00484053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484053" w:rsidRDefault="00484053" w:rsidP="0048405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C219FE" w:rsidRDefault="00484053" w:rsidP="007C6238">
      <w:pPr>
        <w:shd w:val="clear" w:color="auto" w:fill="FDFCFC"/>
        <w:spacing w:after="0" w:line="240" w:lineRule="auto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  <w:t xml:space="preserve">                                                  </w:t>
      </w: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2D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32"/>
          <w:szCs w:val="32"/>
          <w:u w:val="single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C219FE" w:rsidRDefault="00C219FE" w:rsidP="00901C7B">
      <w:pPr>
        <w:shd w:val="clear" w:color="auto" w:fill="FD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5054E"/>
          <w:sz w:val="28"/>
          <w:szCs w:val="28"/>
        </w:rPr>
      </w:pPr>
    </w:p>
    <w:p w:rsidR="002D0E3C" w:rsidRDefault="002D0E3C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</w:pPr>
    </w:p>
    <w:p w:rsidR="002D0E3C" w:rsidRDefault="002D0E3C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</w:pPr>
    </w:p>
    <w:p w:rsidR="002D0E3C" w:rsidRDefault="002D0E3C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</w:pPr>
    </w:p>
    <w:p w:rsidR="002D0E3C" w:rsidRDefault="002D0E3C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</w:pPr>
    </w:p>
    <w:p w:rsidR="002D0E3C" w:rsidRDefault="002D0E3C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noProof/>
          <w:color w:val="220710"/>
          <w:sz w:val="28"/>
          <w:szCs w:val="28"/>
        </w:rPr>
      </w:pPr>
    </w:p>
    <w:p w:rsidR="00901C7B" w:rsidRDefault="00901C7B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</w:p>
    <w:p w:rsidR="002D0E3C" w:rsidRDefault="002D0E3C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</w:p>
    <w:p w:rsidR="002D0E3C" w:rsidRDefault="002D0E3C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</w:p>
    <w:p w:rsidR="002D0E3C" w:rsidRDefault="002D0E3C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</w:p>
    <w:p w:rsidR="002D0E3C" w:rsidRPr="00901C7B" w:rsidRDefault="002D0E3C" w:rsidP="00901C7B">
      <w:pPr>
        <w:shd w:val="clear" w:color="auto" w:fill="FDFCFC"/>
        <w:spacing w:after="0" w:line="240" w:lineRule="auto"/>
        <w:rPr>
          <w:rFonts w:ascii="Times New Roman" w:eastAsia="Times New Roman" w:hAnsi="Times New Roman" w:cs="Times New Roman"/>
          <w:color w:val="220710"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317B7" w:rsidRPr="00C55B13" w:rsidRDefault="00C317B7" w:rsidP="00C55B13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C2469" w:rsidRDefault="009C2469"/>
    <w:sectPr w:rsidR="009C2469" w:rsidSect="005D1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56157"/>
    <w:multiLevelType w:val="hybridMultilevel"/>
    <w:tmpl w:val="4BCAE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C7B"/>
    <w:rsid w:val="000A1185"/>
    <w:rsid w:val="00106DF4"/>
    <w:rsid w:val="0012340A"/>
    <w:rsid w:val="001A5CD4"/>
    <w:rsid w:val="001E051D"/>
    <w:rsid w:val="001E3557"/>
    <w:rsid w:val="002951A3"/>
    <w:rsid w:val="002D0E3C"/>
    <w:rsid w:val="00321AA9"/>
    <w:rsid w:val="00347700"/>
    <w:rsid w:val="00411C63"/>
    <w:rsid w:val="00484053"/>
    <w:rsid w:val="004A5BE1"/>
    <w:rsid w:val="00551E17"/>
    <w:rsid w:val="005538A7"/>
    <w:rsid w:val="00557F2F"/>
    <w:rsid w:val="00576A86"/>
    <w:rsid w:val="005D1EBF"/>
    <w:rsid w:val="005E3EE1"/>
    <w:rsid w:val="006271BE"/>
    <w:rsid w:val="00646AF3"/>
    <w:rsid w:val="00673236"/>
    <w:rsid w:val="006B323F"/>
    <w:rsid w:val="006B4C7D"/>
    <w:rsid w:val="006F3E82"/>
    <w:rsid w:val="007C6238"/>
    <w:rsid w:val="008166B5"/>
    <w:rsid w:val="00901C7B"/>
    <w:rsid w:val="009C2469"/>
    <w:rsid w:val="009F2DB3"/>
    <w:rsid w:val="00A55FE8"/>
    <w:rsid w:val="00A73AAF"/>
    <w:rsid w:val="00AA1ACA"/>
    <w:rsid w:val="00AD2F35"/>
    <w:rsid w:val="00BF326C"/>
    <w:rsid w:val="00C219FE"/>
    <w:rsid w:val="00C317B7"/>
    <w:rsid w:val="00C55B13"/>
    <w:rsid w:val="00C86678"/>
    <w:rsid w:val="00CB0A40"/>
    <w:rsid w:val="00D23132"/>
    <w:rsid w:val="00D251D3"/>
    <w:rsid w:val="00D82EDD"/>
    <w:rsid w:val="00D92258"/>
    <w:rsid w:val="00DD3B85"/>
    <w:rsid w:val="00DD3E91"/>
    <w:rsid w:val="00E11342"/>
    <w:rsid w:val="00E37B7D"/>
    <w:rsid w:val="00ED40EA"/>
    <w:rsid w:val="00F97039"/>
    <w:rsid w:val="00FF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1C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01C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01C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1C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01C7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01C7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901C7B"/>
    <w:rPr>
      <w:b/>
      <w:bCs/>
    </w:rPr>
  </w:style>
  <w:style w:type="paragraph" w:styleId="a6">
    <w:name w:val="Normal (Web)"/>
    <w:basedOn w:val="a"/>
    <w:uiPriority w:val="99"/>
    <w:semiHidden/>
    <w:unhideWhenUsed/>
    <w:rsid w:val="0090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901C7B"/>
    <w:rPr>
      <w:i/>
      <w:iCs/>
    </w:rPr>
  </w:style>
  <w:style w:type="table" w:styleId="a8">
    <w:name w:val="Table Grid"/>
    <w:basedOn w:val="a1"/>
    <w:uiPriority w:val="59"/>
    <w:rsid w:val="00C317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6732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1C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01C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01C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1C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01C7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01C7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901C7B"/>
    <w:rPr>
      <w:b/>
      <w:bCs/>
    </w:rPr>
  </w:style>
  <w:style w:type="paragraph" w:styleId="a6">
    <w:name w:val="Normal (Web)"/>
    <w:basedOn w:val="a"/>
    <w:uiPriority w:val="99"/>
    <w:semiHidden/>
    <w:unhideWhenUsed/>
    <w:rsid w:val="0090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901C7B"/>
    <w:rPr>
      <w:i/>
      <w:iCs/>
    </w:rPr>
  </w:style>
  <w:style w:type="table" w:styleId="a8">
    <w:name w:val="Table Grid"/>
    <w:basedOn w:val="a1"/>
    <w:uiPriority w:val="59"/>
    <w:rsid w:val="00C317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673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5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3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9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70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2020-09-04T06:21:00Z</cp:lastPrinted>
  <dcterms:created xsi:type="dcterms:W3CDTF">2020-09-11T06:38:00Z</dcterms:created>
  <dcterms:modified xsi:type="dcterms:W3CDTF">2020-09-11T06:38:00Z</dcterms:modified>
</cp:coreProperties>
</file>